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19" w:rsidRPr="00C62C9F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MENSAGEM Nº </w:t>
      </w:r>
      <w:r w:rsidR="00995AB5">
        <w:rPr>
          <w:rFonts w:ascii="Times New Roman" w:eastAsia="Times New Roman" w:hAnsi="Times New Roman" w:cs="Times New Roman"/>
          <w:b/>
          <w:smallCaps/>
          <w:sz w:val="24"/>
          <w:szCs w:val="24"/>
        </w:rPr>
        <w:t>39</w:t>
      </w:r>
    </w:p>
    <w:p w:rsidR="00471C19" w:rsidRPr="00C62C9F" w:rsidRDefault="00471C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1C19" w:rsidRPr="00C62C9F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Belo Horizonte, </w:t>
      </w:r>
      <w:r w:rsidR="00995AB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95AB5">
        <w:rPr>
          <w:rFonts w:ascii="Times New Roman" w:eastAsia="Times New Roman" w:hAnsi="Times New Roman" w:cs="Times New Roman"/>
          <w:sz w:val="24"/>
          <w:szCs w:val="24"/>
        </w:rPr>
        <w:t>setembro</w:t>
      </w:r>
      <w:r w:rsidR="0091578E" w:rsidRPr="00C62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C19" w:rsidRPr="00C62C9F" w:rsidRDefault="00471C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C62C9F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Senhora Presidente,</w:t>
      </w:r>
    </w:p>
    <w:p w:rsidR="00471C19" w:rsidRPr="00C62C9F" w:rsidRDefault="00471C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C62C9F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Submeto para apreciação e análise de Vossa Excelência e de seus ilustres pares, o projeto de lei que dispõe sobre a revisão do Plano Plurianual de Ação Governamental – PPAG – 20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para o 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3-2025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="00D462D2" w:rsidRPr="00C62C9F">
        <w:rPr>
          <w:rFonts w:ascii="Times New Roman" w:eastAsia="Times New Roman" w:hAnsi="Times New Roman" w:cs="Times New Roman"/>
          <w:sz w:val="24"/>
          <w:szCs w:val="24"/>
        </w:rPr>
        <w:t>consonância com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o disposto no art. 1</w:t>
      </w:r>
      <w:r w:rsidR="00D462D2" w:rsidRPr="00C62C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da Lei nº 11.</w:t>
      </w:r>
      <w:r w:rsidR="00D462D2" w:rsidRPr="00C62C9F">
        <w:rPr>
          <w:rFonts w:ascii="Times New Roman" w:eastAsia="Times New Roman" w:hAnsi="Times New Roman" w:cs="Times New Roman"/>
          <w:sz w:val="24"/>
          <w:szCs w:val="24"/>
        </w:rPr>
        <w:t>337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D462D2" w:rsidRPr="00C62C9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de dezembro de 20</w:t>
      </w:r>
      <w:r w:rsidR="00D462D2" w:rsidRPr="00C62C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1, e nos </w:t>
      </w:r>
      <w:proofErr w:type="spellStart"/>
      <w:r w:rsidRPr="00C62C9F"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 w:rsidRPr="00C62C9F">
        <w:rPr>
          <w:rFonts w:ascii="Times New Roman" w:eastAsia="Times New Roman" w:hAnsi="Times New Roman" w:cs="Times New Roman"/>
          <w:sz w:val="24"/>
          <w:szCs w:val="24"/>
        </w:rPr>
        <w:t>. 125 e 126 da Lei Orgânica.</w:t>
      </w:r>
    </w:p>
    <w:p w:rsidR="00471C19" w:rsidRPr="00C62C9F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O PPAG é um instrumento de planejamento que organiza as metas e prioridades do Poder Executivo a partir das experiências, dos estudos e das reflexões em relação às distintas demandas apresentadas ao poder local.</w:t>
      </w:r>
    </w:p>
    <w:p w:rsidR="00471C19" w:rsidRPr="00C62C9F" w:rsidRDefault="0013786A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Nesse sentido</w:t>
      </w:r>
      <w:r w:rsidR="00B631CF" w:rsidRPr="00C62C9F">
        <w:rPr>
          <w:rFonts w:ascii="Times New Roman" w:eastAsia="Times New Roman" w:hAnsi="Times New Roman" w:cs="Times New Roman"/>
          <w:sz w:val="24"/>
          <w:szCs w:val="24"/>
        </w:rPr>
        <w:t>, a revisão do PPAG para o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s</w:t>
      </w:r>
      <w:r w:rsidR="00B631CF" w:rsidRPr="00C62C9F">
        <w:rPr>
          <w:rFonts w:ascii="Times New Roman" w:eastAsia="Times New Roman" w:hAnsi="Times New Roman" w:cs="Times New Roman"/>
          <w:sz w:val="24"/>
          <w:szCs w:val="24"/>
        </w:rPr>
        <w:t xml:space="preserve"> ano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s</w:t>
      </w:r>
      <w:r w:rsidR="00B631CF" w:rsidRPr="00C62C9F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 xml:space="preserve">3-2025 </w:t>
      </w:r>
      <w:r w:rsidR="00B631CF" w:rsidRPr="00C62C9F">
        <w:rPr>
          <w:rFonts w:ascii="Times New Roman" w:eastAsia="Times New Roman" w:hAnsi="Times New Roman" w:cs="Times New Roman"/>
          <w:sz w:val="24"/>
          <w:szCs w:val="24"/>
        </w:rPr>
        <w:t>foi elaborada em consonância com as diretrizes estabelecidas no PPAG 20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631CF" w:rsidRPr="00C62C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31CF" w:rsidRPr="00C62C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18E6" w:rsidRPr="00C62C9F">
        <w:rPr>
          <w:rFonts w:ascii="Times New Roman" w:eastAsia="Times New Roman" w:hAnsi="Times New Roman" w:cs="Times New Roman"/>
          <w:sz w:val="24"/>
          <w:szCs w:val="24"/>
        </w:rPr>
        <w:t xml:space="preserve">com o Plano de Metas </w:t>
      </w:r>
      <w:r w:rsidR="00AF5CDB" w:rsidRPr="00C62C9F">
        <w:rPr>
          <w:rFonts w:ascii="Times New Roman" w:eastAsia="Times New Roman" w:hAnsi="Times New Roman" w:cs="Times New Roman"/>
          <w:sz w:val="24"/>
          <w:szCs w:val="24"/>
        </w:rPr>
        <w:t xml:space="preserve">(conforme </w:t>
      </w:r>
      <w:r w:rsidR="003E4E04" w:rsidRPr="00C62C9F">
        <w:rPr>
          <w:rFonts w:ascii="Times New Roman" w:eastAsia="Times New Roman" w:hAnsi="Times New Roman" w:cs="Times New Roman"/>
          <w:sz w:val="24"/>
          <w:szCs w:val="24"/>
        </w:rPr>
        <w:t>a</w:t>
      </w:r>
      <w:r w:rsidR="00AF5CDB" w:rsidRPr="00C62C9F">
        <w:rPr>
          <w:rFonts w:ascii="Times New Roman" w:eastAsia="Times New Roman" w:hAnsi="Times New Roman" w:cs="Times New Roman"/>
          <w:sz w:val="24"/>
          <w:szCs w:val="24"/>
        </w:rPr>
        <w:t>rt. 108-A da Lei Orgânica do Município)</w:t>
      </w:r>
      <w:r w:rsidR="00A418E6" w:rsidRPr="00C62C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31CF" w:rsidRPr="00C62C9F">
        <w:rPr>
          <w:rFonts w:ascii="Times New Roman" w:eastAsia="Times New Roman" w:hAnsi="Times New Roman" w:cs="Times New Roman"/>
          <w:sz w:val="24"/>
          <w:szCs w:val="24"/>
        </w:rPr>
        <w:t xml:space="preserve">com as metas estabelecidas pela Organização das Nações Unidas para os Objetivos do Desenvolvimento Sustentável – ODS – e com os projetos estratégicos e transformadores definidos pelo Poder Executivo. </w:t>
      </w:r>
    </w:p>
    <w:p w:rsidR="00471C19" w:rsidRPr="00C62C9F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Os objetivos estratégicos </w:t>
      </w:r>
      <w:r w:rsidR="003E4E04" w:rsidRPr="00C62C9F">
        <w:rPr>
          <w:rFonts w:ascii="Times New Roman" w:eastAsia="Times New Roman" w:hAnsi="Times New Roman" w:cs="Times New Roman"/>
          <w:sz w:val="24"/>
          <w:szCs w:val="24"/>
        </w:rPr>
        <w:t>foram previstos em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dez </w:t>
      </w:r>
      <w:r w:rsidR="003E4E04" w:rsidRPr="00C62C9F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reas de </w:t>
      </w:r>
      <w:r w:rsidR="003E4E04" w:rsidRPr="00C62C9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esultados e no Eixo </w:t>
      </w:r>
      <w:r w:rsidR="003E4E04" w:rsidRPr="00C62C9F">
        <w:rPr>
          <w:rFonts w:ascii="Times New Roman" w:eastAsia="Times New Roman" w:hAnsi="Times New Roman" w:cs="Times New Roman"/>
          <w:sz w:val="24"/>
          <w:szCs w:val="24"/>
        </w:rPr>
        <w:t>Administrativo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3E4E04" w:rsidRPr="00C62C9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s quais se agrupam os programas do PPAG, de acordo com a composição das ações de </w:t>
      </w:r>
      <w:r w:rsidR="009A0F5B" w:rsidRPr="00C62C9F">
        <w:rPr>
          <w:rFonts w:ascii="Times New Roman" w:eastAsia="Times New Roman" w:hAnsi="Times New Roman" w:cs="Times New Roman"/>
          <w:sz w:val="24"/>
          <w:szCs w:val="24"/>
        </w:rPr>
        <w:t xml:space="preserve">governo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e de agregação de valor para a sociedade. A integração dos instrumentos de planejamento (PPAG, Lei de Diretrizes Orçamentárias e Lei Orçamentária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Anual) consolidam-se como meios gerenciais efetivos da ação governamental, refletindo cada vez mais positivamente na alocação dos recursos nos orçamentos anuais.</w:t>
      </w:r>
    </w:p>
    <w:p w:rsidR="00596CDC" w:rsidRPr="00C62C9F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Nesse contexto, algumas alterações e adequações foram realizadas na composição do PPAG 20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que culminam para o 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3-2025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4EA" w:rsidRPr="00C62C9F">
        <w:rPr>
          <w:rFonts w:ascii="Times New Roman" w:eastAsia="Times New Roman" w:hAnsi="Times New Roman" w:cs="Times New Roman"/>
          <w:sz w:val="24"/>
          <w:szCs w:val="24"/>
        </w:rPr>
        <w:t>n</w:t>
      </w:r>
      <w:r w:rsidR="00B703C3" w:rsidRPr="00C62C9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previsão </w:t>
      </w:r>
      <w:r w:rsidR="00A55410" w:rsidRPr="00C62C9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recursos totais </w:t>
      </w:r>
      <w:r w:rsidR="00A55410" w:rsidRPr="00C62C9F">
        <w:rPr>
          <w:rFonts w:ascii="Times New Roman" w:eastAsia="Times New Roman" w:hAnsi="Times New Roman" w:cs="Times New Roman"/>
          <w:sz w:val="24"/>
          <w:szCs w:val="24"/>
        </w:rPr>
        <w:t xml:space="preserve">no valor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de R$</w:t>
      </w:r>
      <w:r w:rsidR="006B09E3" w:rsidRPr="00C62C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B2ECC" w:rsidRPr="00C62C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09E3" w:rsidRPr="00C62C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2ECC" w:rsidRPr="00C62C9F">
        <w:rPr>
          <w:rFonts w:ascii="Times New Roman" w:eastAsia="Times New Roman" w:hAnsi="Times New Roman" w:cs="Times New Roman"/>
          <w:sz w:val="24"/>
          <w:szCs w:val="24"/>
        </w:rPr>
        <w:t>013</w:t>
      </w:r>
      <w:r w:rsidR="006B09E3" w:rsidRPr="00C62C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2ECC" w:rsidRPr="00C62C9F">
        <w:rPr>
          <w:rFonts w:ascii="Times New Roman" w:eastAsia="Times New Roman" w:hAnsi="Times New Roman" w:cs="Times New Roman"/>
          <w:sz w:val="24"/>
          <w:szCs w:val="24"/>
        </w:rPr>
        <w:t>328</w:t>
      </w:r>
      <w:r w:rsidR="006B09E3" w:rsidRPr="00C62C9F">
        <w:rPr>
          <w:rFonts w:ascii="Times New Roman" w:eastAsia="Times New Roman" w:hAnsi="Times New Roman" w:cs="Times New Roman"/>
          <w:sz w:val="24"/>
          <w:szCs w:val="24"/>
        </w:rPr>
        <w:t>.6</w:t>
      </w:r>
      <w:r w:rsidR="00BB2ECC" w:rsidRPr="00C62C9F">
        <w:rPr>
          <w:rFonts w:ascii="Times New Roman" w:eastAsia="Times New Roman" w:hAnsi="Times New Roman" w:cs="Times New Roman"/>
          <w:sz w:val="24"/>
          <w:szCs w:val="24"/>
        </w:rPr>
        <w:t>00</w:t>
      </w:r>
      <w:r w:rsidR="006B09E3" w:rsidRPr="00C62C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00 (</w:t>
      </w:r>
      <w:r w:rsidR="006B09E3" w:rsidRPr="00C62C9F">
        <w:rPr>
          <w:rFonts w:ascii="Times New Roman" w:eastAsia="Times New Roman" w:hAnsi="Times New Roman" w:cs="Times New Roman"/>
          <w:sz w:val="24"/>
          <w:szCs w:val="24"/>
        </w:rPr>
        <w:t xml:space="preserve">cinquenta e </w:t>
      </w:r>
      <w:r w:rsidR="00C91BFF" w:rsidRPr="00C62C9F">
        <w:rPr>
          <w:rFonts w:ascii="Times New Roman" w:eastAsia="Times New Roman" w:hAnsi="Times New Roman" w:cs="Times New Roman"/>
          <w:sz w:val="24"/>
          <w:szCs w:val="24"/>
        </w:rPr>
        <w:t>quatro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bilhões, </w:t>
      </w:r>
      <w:r w:rsidR="00C91BFF" w:rsidRPr="00C62C9F">
        <w:rPr>
          <w:rFonts w:ascii="Times New Roman" w:eastAsia="Times New Roman" w:hAnsi="Times New Roman" w:cs="Times New Roman"/>
          <w:sz w:val="24"/>
          <w:szCs w:val="24"/>
        </w:rPr>
        <w:t>treze milhões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1BFF" w:rsidRPr="00C62C9F">
        <w:rPr>
          <w:rFonts w:ascii="Times New Roman" w:eastAsia="Times New Roman" w:hAnsi="Times New Roman" w:cs="Times New Roman"/>
          <w:sz w:val="24"/>
          <w:szCs w:val="24"/>
        </w:rPr>
        <w:t>trezentos e vinte e oito mil e seiscentos</w:t>
      </w:r>
      <w:r w:rsidR="006B09E3" w:rsidRPr="00C62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reais), </w:t>
      </w:r>
      <w:r w:rsidR="00A55410" w:rsidRPr="00C62C9F">
        <w:rPr>
          <w:rFonts w:ascii="Times New Roman" w:eastAsia="Times New Roman" w:hAnsi="Times New Roman" w:cs="Times New Roman"/>
          <w:sz w:val="24"/>
          <w:szCs w:val="24"/>
        </w:rPr>
        <w:t>para aplicação de despesas e em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investimentos </w:t>
      </w:r>
      <w:r w:rsidR="00A55410" w:rsidRPr="00C62C9F">
        <w:rPr>
          <w:rFonts w:ascii="Times New Roman" w:eastAsia="Times New Roman" w:hAnsi="Times New Roman" w:cs="Times New Roman"/>
          <w:sz w:val="24"/>
          <w:szCs w:val="24"/>
        </w:rPr>
        <w:t>diversos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com os quais </w:t>
      </w:r>
      <w:r w:rsidR="003256B9" w:rsidRPr="00C62C9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Poder Executivo poderá realizar mais transformações </w:t>
      </w:r>
      <w:r w:rsidR="00372E0F">
        <w:rPr>
          <w:rFonts w:ascii="Times New Roman" w:eastAsia="Times New Roman" w:hAnsi="Times New Roman" w:cs="Times New Roman"/>
          <w:sz w:val="24"/>
          <w:szCs w:val="24"/>
        </w:rPr>
        <w:t>no Município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gerando </w:t>
      </w:r>
      <w:r w:rsidR="003256B9" w:rsidRPr="00C62C9F">
        <w:rPr>
          <w:rFonts w:ascii="Times New Roman" w:eastAsia="Times New Roman" w:hAnsi="Times New Roman" w:cs="Times New Roman"/>
          <w:sz w:val="24"/>
          <w:szCs w:val="24"/>
        </w:rPr>
        <w:t xml:space="preserve">maior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resultado e ampliando a transparência dos gastos públicos.</w:t>
      </w:r>
    </w:p>
    <w:p w:rsidR="00471C19" w:rsidRPr="00C62C9F" w:rsidRDefault="00B631C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A revisão do PPAG 20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para o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ano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3-2025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contou com a participação dos órgãos e</w:t>
      </w:r>
      <w:r w:rsidR="00BC03B9">
        <w:rPr>
          <w:rFonts w:ascii="Times New Roman" w:eastAsia="Times New Roman" w:hAnsi="Times New Roman" w:cs="Times New Roman"/>
          <w:sz w:val="24"/>
          <w:szCs w:val="24"/>
        </w:rPr>
        <w:t xml:space="preserve"> das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entidades do Poder Executivo, além de </w:t>
      </w:r>
      <w:r w:rsidR="003256B9" w:rsidRPr="00C62C9F">
        <w:rPr>
          <w:rFonts w:ascii="Times New Roman" w:eastAsia="Times New Roman" w:hAnsi="Times New Roman" w:cs="Times New Roman"/>
          <w:sz w:val="24"/>
          <w:szCs w:val="24"/>
        </w:rPr>
        <w:t xml:space="preserve">relevantes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contribuições dos Conselhos Municipais de Políticas Públicas</w:t>
      </w:r>
      <w:r w:rsidR="009A0F5B" w:rsidRPr="00C62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D4437" w:rsidRPr="00C62C9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outras instâncias de participação da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sociedade, assegurando </w:t>
      </w:r>
      <w:r w:rsidR="00A55410" w:rsidRPr="00C62C9F">
        <w:rPr>
          <w:rFonts w:ascii="Times New Roman" w:eastAsia="Times New Roman" w:hAnsi="Times New Roman" w:cs="Times New Roman"/>
          <w:sz w:val="24"/>
          <w:szCs w:val="24"/>
        </w:rPr>
        <w:t>maior simetria entre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planejamento e execução. Dessa forma, o </w:t>
      </w:r>
      <w:r w:rsidR="006B0D25" w:rsidRPr="00C62C9F">
        <w:rPr>
          <w:rFonts w:ascii="Times New Roman" w:eastAsia="Times New Roman" w:hAnsi="Times New Roman" w:cs="Times New Roman"/>
          <w:sz w:val="24"/>
          <w:szCs w:val="24"/>
        </w:rPr>
        <w:t xml:space="preserve">PPAG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adquire</w:t>
      </w:r>
      <w:r w:rsidR="003256B9" w:rsidRPr="00C62C9F">
        <w:rPr>
          <w:rFonts w:ascii="Times New Roman" w:eastAsia="Times New Roman" w:hAnsi="Times New Roman" w:cs="Times New Roman"/>
          <w:sz w:val="24"/>
          <w:szCs w:val="24"/>
        </w:rPr>
        <w:t xml:space="preserve"> transparência e </w:t>
      </w:r>
      <w:r w:rsidR="00756610" w:rsidRPr="00C62C9F">
        <w:rPr>
          <w:rFonts w:ascii="Times New Roman" w:eastAsia="Times New Roman" w:hAnsi="Times New Roman" w:cs="Times New Roman"/>
          <w:sz w:val="24"/>
          <w:szCs w:val="24"/>
        </w:rPr>
        <w:t xml:space="preserve">amplia o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valor qualitativo, aproximando-se da realidade e da sociedade.</w:t>
      </w:r>
    </w:p>
    <w:p w:rsidR="00471C19" w:rsidRPr="00C62C9F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C62C9F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b/>
          <w:sz w:val="24"/>
          <w:szCs w:val="24"/>
        </w:rPr>
        <w:t>DA ESTIMATIVA DA RECEITA</w:t>
      </w:r>
    </w:p>
    <w:p w:rsidR="00471C19" w:rsidRPr="00C62C9F" w:rsidRDefault="00471C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578" w:rsidRPr="00C62C9F" w:rsidRDefault="00123578" w:rsidP="00940571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O</w:t>
      </w:r>
      <w:r w:rsidR="00B631CF" w:rsidRPr="00C62C9F">
        <w:rPr>
          <w:rFonts w:ascii="Times New Roman" w:eastAsia="Times New Roman" w:hAnsi="Times New Roman" w:cs="Times New Roman"/>
          <w:sz w:val="24"/>
          <w:szCs w:val="24"/>
        </w:rPr>
        <w:t xml:space="preserve"> crescimento da arrecadação total do Município, incluindo a receita tributária e as receitas de transferências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para o período 2023-2025 é a estimativa apresentada no Quadro I.</w:t>
      </w:r>
    </w:p>
    <w:p w:rsidR="00471C19" w:rsidRPr="00C62C9F" w:rsidRDefault="00471C19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BC03B9" w:rsidRDefault="00B631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3B9">
        <w:rPr>
          <w:rFonts w:ascii="Times New Roman" w:eastAsia="Times New Roman" w:hAnsi="Times New Roman" w:cs="Times New Roman"/>
          <w:sz w:val="24"/>
          <w:szCs w:val="24"/>
        </w:rPr>
        <w:t>Quadro I</w:t>
      </w:r>
    </w:p>
    <w:p w:rsidR="00471C19" w:rsidRPr="00BC03B9" w:rsidRDefault="00B631CF">
      <w:pPr>
        <w:pStyle w:val="Ttulo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BC03B9">
        <w:rPr>
          <w:b w:val="0"/>
          <w:sz w:val="24"/>
          <w:szCs w:val="24"/>
        </w:rPr>
        <w:t>ESTIMATIVA DAS RECEITAS POR FONTE DE RECURSOS</w:t>
      </w:r>
    </w:p>
    <w:p w:rsidR="00471C19" w:rsidRPr="00C62C9F" w:rsidRDefault="00B631CF" w:rsidP="00C631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93155" w:rsidRPr="00C62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93155" w:rsidRPr="00C62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93155" w:rsidRPr="00C62C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62C9F">
        <w:rPr>
          <w:rFonts w:ascii="Times New Roman" w:eastAsia="Times New Roman" w:hAnsi="Times New Roman" w:cs="Times New Roman"/>
          <w:i/>
          <w:sz w:val="20"/>
          <w:szCs w:val="24"/>
        </w:rPr>
        <w:t>R$1,00</w:t>
      </w:r>
    </w:p>
    <w:tbl>
      <w:tblPr>
        <w:tblStyle w:val="Tabelacomgrade"/>
        <w:tblW w:w="5000" w:type="pct"/>
        <w:tblLook w:val="04A0"/>
      </w:tblPr>
      <w:tblGrid>
        <w:gridCol w:w="3124"/>
        <w:gridCol w:w="2092"/>
        <w:gridCol w:w="2092"/>
        <w:gridCol w:w="2092"/>
      </w:tblGrid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D462D2" w:rsidRPr="00C62C9F" w:rsidRDefault="00D462D2" w:rsidP="009A0F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/>
                <w:bCs/>
                <w:sz w:val="20"/>
              </w:rPr>
              <w:t>RECEITA</w:t>
            </w:r>
          </w:p>
        </w:tc>
        <w:tc>
          <w:tcPr>
            <w:tcW w:w="1888" w:type="dxa"/>
          </w:tcPr>
          <w:p w:rsidR="00D462D2" w:rsidRPr="00C62C9F" w:rsidRDefault="00D462D2" w:rsidP="009A0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888" w:type="dxa"/>
          </w:tcPr>
          <w:p w:rsidR="00D462D2" w:rsidRPr="00C62C9F" w:rsidRDefault="00D462D2" w:rsidP="009A0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888" w:type="dxa"/>
          </w:tcPr>
          <w:p w:rsidR="00D462D2" w:rsidRPr="00C62C9F" w:rsidRDefault="00D462D2" w:rsidP="009A0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C7152D" w:rsidRPr="00C62C9F" w:rsidRDefault="00C7152D" w:rsidP="00BC03B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/>
                <w:bCs/>
                <w:sz w:val="20"/>
              </w:rPr>
              <w:t>Receitas Correntes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15.816.114.620,00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16.920.315.088,00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17.970.033.759,00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C7152D" w:rsidRPr="00C62C9F" w:rsidRDefault="00C7152D" w:rsidP="00C715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Cs/>
                <w:sz w:val="20"/>
              </w:rPr>
              <w:t>Impostos, Taxas e Contribuições de Melhoria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5.934.843.138,00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6.360.581.368,00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6.731.500.591,00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C7152D" w:rsidRPr="00C62C9F" w:rsidRDefault="00C7152D" w:rsidP="00C715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Cs/>
                <w:sz w:val="20"/>
              </w:rPr>
              <w:t xml:space="preserve">  Contribuições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632.831.255,00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679.167.721,00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727.326.598,00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C7152D" w:rsidRPr="00C62C9F" w:rsidRDefault="00C7152D" w:rsidP="00C715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Cs/>
                <w:sz w:val="20"/>
              </w:rPr>
              <w:t xml:space="preserve">  Receita Patrimonial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579.208.191,00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645.426.107,00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676.913.181,00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3430AB" w:rsidRPr="00C62C9F" w:rsidRDefault="003430AB" w:rsidP="003430A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Cs/>
                <w:sz w:val="20"/>
              </w:rPr>
              <w:t xml:space="preserve">  Receita Agropecuária</w:t>
            </w:r>
          </w:p>
        </w:tc>
        <w:tc>
          <w:tcPr>
            <w:tcW w:w="1888" w:type="dxa"/>
          </w:tcPr>
          <w:p w:rsidR="003430AB" w:rsidRPr="00C62C9F" w:rsidRDefault="003430AB" w:rsidP="00343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18E6" w:rsidRPr="00C62C9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88" w:type="dxa"/>
          </w:tcPr>
          <w:p w:rsidR="003430AB" w:rsidRPr="00C62C9F" w:rsidRDefault="003430AB" w:rsidP="00343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18E6" w:rsidRPr="00C62C9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88" w:type="dxa"/>
          </w:tcPr>
          <w:p w:rsidR="003430AB" w:rsidRPr="00C62C9F" w:rsidRDefault="003430AB" w:rsidP="00343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18E6" w:rsidRPr="00C62C9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C7152D" w:rsidRPr="00C62C9F" w:rsidRDefault="00C7152D" w:rsidP="00C715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Cs/>
                <w:sz w:val="20"/>
              </w:rPr>
              <w:t xml:space="preserve">  Receita de Serviços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93.589.224,00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107.474.210,00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97.046.191,00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C7152D" w:rsidRPr="00C62C9F" w:rsidRDefault="00C7152D" w:rsidP="00C715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Cs/>
                <w:sz w:val="20"/>
              </w:rPr>
              <w:t xml:space="preserve">  Transferências Correntes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8.242.563.519,00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8.788.037.384,00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9.367.208.872,00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7E22DF" w:rsidRPr="00C62C9F" w:rsidRDefault="007E22DF" w:rsidP="007E22DF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Cs/>
                <w:sz w:val="20"/>
              </w:rPr>
              <w:t xml:space="preserve">  Outras Receitas Correntes 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333.079.293,00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339.628.298,00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370.038.326,00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C7152D" w:rsidRPr="00C62C9F" w:rsidRDefault="00C7152D" w:rsidP="00C7152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/>
                <w:bCs/>
                <w:sz w:val="20"/>
              </w:rPr>
              <w:t>Receitas de Capital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1.058.203.277,00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867.574.055,00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648.434.419,00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7E22DF" w:rsidRPr="00C62C9F" w:rsidRDefault="007E22DF" w:rsidP="007E22DF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Cs/>
                <w:sz w:val="20"/>
              </w:rPr>
              <w:t xml:space="preserve">  Operação de Crédito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753.899.149,00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658.747.329,00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512.991.172,00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3430AB" w:rsidRPr="00C62C9F" w:rsidRDefault="003430AB" w:rsidP="003430A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Cs/>
                <w:sz w:val="20"/>
              </w:rPr>
              <w:t xml:space="preserve">  Alienação de Bens</w:t>
            </w:r>
          </w:p>
        </w:tc>
        <w:tc>
          <w:tcPr>
            <w:tcW w:w="1888" w:type="dxa"/>
          </w:tcPr>
          <w:p w:rsidR="003430AB" w:rsidRPr="00C62C9F" w:rsidRDefault="003430AB" w:rsidP="00343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140.488.466,00</w:t>
            </w:r>
          </w:p>
        </w:tc>
        <w:tc>
          <w:tcPr>
            <w:tcW w:w="1888" w:type="dxa"/>
          </w:tcPr>
          <w:p w:rsidR="003430AB" w:rsidRPr="00C62C9F" w:rsidRDefault="003430AB" w:rsidP="00343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102.715.568,00</w:t>
            </w:r>
          </w:p>
        </w:tc>
        <w:tc>
          <w:tcPr>
            <w:tcW w:w="1888" w:type="dxa"/>
          </w:tcPr>
          <w:p w:rsidR="003430AB" w:rsidRPr="00C62C9F" w:rsidRDefault="003430AB" w:rsidP="00343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75.025.082,00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C7152D" w:rsidRPr="00C62C9F" w:rsidRDefault="00C7152D" w:rsidP="00C7152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Cs/>
                <w:sz w:val="20"/>
              </w:rPr>
              <w:t xml:space="preserve">  Transferência de Capital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137.250.140,00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99.890.585,00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54.183.220,00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7E22DF" w:rsidRPr="00C62C9F" w:rsidRDefault="007E22DF" w:rsidP="007E22DF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Cs/>
                <w:sz w:val="20"/>
              </w:rPr>
              <w:t xml:space="preserve">  Outras Receitas de Capital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26.565.522,00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6.220.573,00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6.234.945,00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7E22DF" w:rsidRPr="00C62C9F" w:rsidRDefault="007E22DF" w:rsidP="007E22D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/>
                <w:bCs/>
                <w:sz w:val="20"/>
              </w:rPr>
              <w:t>Receitas Intraorçamentárias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975.643.259,00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1.010.006.529,00</w:t>
            </w:r>
          </w:p>
        </w:tc>
        <w:tc>
          <w:tcPr>
            <w:tcW w:w="1888" w:type="dxa"/>
          </w:tcPr>
          <w:p w:rsidR="007E22DF" w:rsidRPr="00C62C9F" w:rsidRDefault="007E22DF" w:rsidP="007E22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1.056.902.876,00</w:t>
            </w:r>
          </w:p>
        </w:tc>
      </w:tr>
      <w:tr w:rsidR="00C62C9F" w:rsidRPr="00C62C9F" w:rsidTr="00BC27E4">
        <w:trPr>
          <w:trHeight w:val="330"/>
        </w:trPr>
        <w:tc>
          <w:tcPr>
            <w:tcW w:w="2818" w:type="dxa"/>
            <w:hideMark/>
          </w:tcPr>
          <w:p w:rsidR="00C7152D" w:rsidRPr="00C62C9F" w:rsidRDefault="00C7152D" w:rsidP="00C7152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/>
                <w:bCs/>
                <w:sz w:val="20"/>
              </w:rPr>
              <w:t>Dedução Rec. Formação FUNDEB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-708.289.274,00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-769.864.878,00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-831.745.130,00</w:t>
            </w:r>
          </w:p>
        </w:tc>
      </w:tr>
      <w:tr w:rsidR="00372E0F" w:rsidRPr="00C62C9F" w:rsidTr="00BC27E4">
        <w:trPr>
          <w:trHeight w:val="330"/>
        </w:trPr>
        <w:tc>
          <w:tcPr>
            <w:tcW w:w="2818" w:type="dxa"/>
            <w:hideMark/>
          </w:tcPr>
          <w:p w:rsidR="00C7152D" w:rsidRPr="00C62C9F" w:rsidRDefault="00C7152D" w:rsidP="00C7152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62C9F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17.141.671.882,00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18.028.030.794,00</w:t>
            </w:r>
          </w:p>
        </w:tc>
        <w:tc>
          <w:tcPr>
            <w:tcW w:w="1888" w:type="dxa"/>
          </w:tcPr>
          <w:p w:rsidR="00C7152D" w:rsidRPr="00C62C9F" w:rsidRDefault="00C7152D" w:rsidP="00C7152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18.843.625.924,00</w:t>
            </w:r>
          </w:p>
        </w:tc>
      </w:tr>
    </w:tbl>
    <w:p w:rsidR="00471C19" w:rsidRPr="00C62C9F" w:rsidRDefault="00471C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C19" w:rsidRPr="00C62C9F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b/>
          <w:sz w:val="24"/>
          <w:szCs w:val="24"/>
        </w:rPr>
        <w:t>DA PROJEÇÃO DA DESPESA</w:t>
      </w:r>
    </w:p>
    <w:p w:rsidR="00471C19" w:rsidRPr="00C62C9F" w:rsidRDefault="00471C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EC4" w:rsidRPr="00C62C9F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Utilizando como referência a execução orçamentária do ano de 20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e do período de janeiro a julho de 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a despesa foi projetada para o 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3-2025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, com o detalhamento por função de governo, conforme o Quadro II.</w:t>
      </w:r>
    </w:p>
    <w:p w:rsidR="00471C19" w:rsidRDefault="00471C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098" w:rsidRDefault="005050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098" w:rsidRPr="00C62C9F" w:rsidRDefault="005050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505098" w:rsidRDefault="00B631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098">
        <w:rPr>
          <w:rFonts w:ascii="Times New Roman" w:eastAsia="Times New Roman" w:hAnsi="Times New Roman" w:cs="Times New Roman"/>
          <w:sz w:val="24"/>
          <w:szCs w:val="24"/>
        </w:rPr>
        <w:lastRenderedPageBreak/>
        <w:t>Quadro II</w:t>
      </w:r>
    </w:p>
    <w:p w:rsidR="00471C19" w:rsidRPr="00505098" w:rsidRDefault="00B631CF">
      <w:pPr>
        <w:pStyle w:val="Ttulo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505098">
        <w:rPr>
          <w:b w:val="0"/>
          <w:sz w:val="24"/>
          <w:szCs w:val="24"/>
        </w:rPr>
        <w:t>SUMÁRIO DAS DESPESAS PREVISTAS POR FUNÇÕES DE GOVERNO</w:t>
      </w:r>
    </w:p>
    <w:p w:rsidR="00471C19" w:rsidRPr="00C62C9F" w:rsidRDefault="00B631CF" w:rsidP="00C631C4">
      <w:pPr>
        <w:tabs>
          <w:tab w:val="left" w:pos="8222"/>
        </w:tabs>
        <w:spacing w:after="0" w:line="360" w:lineRule="auto"/>
        <w:ind w:right="-30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D6FEA" w:rsidRPr="00C62C9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93155" w:rsidRPr="00C62C9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62C9F">
        <w:rPr>
          <w:rFonts w:ascii="Times New Roman" w:eastAsia="Times New Roman" w:hAnsi="Times New Roman" w:cs="Times New Roman"/>
          <w:i/>
          <w:sz w:val="20"/>
          <w:szCs w:val="24"/>
        </w:rPr>
        <w:t>R$1,00</w:t>
      </w:r>
    </w:p>
    <w:tbl>
      <w:tblPr>
        <w:tblStyle w:val="Tabelacomgrade"/>
        <w:tblW w:w="5000" w:type="pct"/>
        <w:tblLook w:val="04A0"/>
      </w:tblPr>
      <w:tblGrid>
        <w:gridCol w:w="3169"/>
        <w:gridCol w:w="2077"/>
        <w:gridCol w:w="2077"/>
        <w:gridCol w:w="2077"/>
      </w:tblGrid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C631C4" w:rsidRPr="00C62C9F" w:rsidRDefault="00C631C4" w:rsidP="009A0F5B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62C9F">
              <w:rPr>
                <w:rFonts w:ascii="Times New Roman" w:hAnsi="Times New Roman" w:cs="Times New Roman"/>
                <w:b/>
                <w:caps/>
              </w:rPr>
              <w:t>FUNÇÃO DE GOVERNO</w:t>
            </w:r>
          </w:p>
        </w:tc>
        <w:tc>
          <w:tcPr>
            <w:tcW w:w="1843" w:type="dxa"/>
            <w:hideMark/>
          </w:tcPr>
          <w:p w:rsidR="00C631C4" w:rsidRPr="00C62C9F" w:rsidRDefault="00C631C4" w:rsidP="009A0F5B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62C9F">
              <w:rPr>
                <w:rFonts w:ascii="Times New Roman" w:hAnsi="Times New Roman" w:cs="Times New Roman"/>
                <w:b/>
                <w:caps/>
              </w:rPr>
              <w:t>2023</w:t>
            </w:r>
          </w:p>
        </w:tc>
        <w:tc>
          <w:tcPr>
            <w:tcW w:w="1843" w:type="dxa"/>
            <w:hideMark/>
          </w:tcPr>
          <w:p w:rsidR="00C631C4" w:rsidRPr="00C62C9F" w:rsidRDefault="00C631C4" w:rsidP="009A0F5B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62C9F">
              <w:rPr>
                <w:rFonts w:ascii="Times New Roman" w:hAnsi="Times New Roman" w:cs="Times New Roman"/>
                <w:b/>
                <w:caps/>
              </w:rPr>
              <w:t>2024</w:t>
            </w:r>
          </w:p>
        </w:tc>
        <w:tc>
          <w:tcPr>
            <w:tcW w:w="1843" w:type="dxa"/>
            <w:hideMark/>
          </w:tcPr>
          <w:p w:rsidR="00C631C4" w:rsidRPr="00C62C9F" w:rsidRDefault="00C631C4" w:rsidP="009A0F5B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62C9F">
              <w:rPr>
                <w:rFonts w:ascii="Times New Roman" w:hAnsi="Times New Roman" w:cs="Times New Roman"/>
                <w:b/>
                <w:caps/>
              </w:rPr>
              <w:t>2025</w:t>
            </w:r>
          </w:p>
        </w:tc>
      </w:tr>
      <w:tr w:rsidR="00C62C9F" w:rsidRPr="00C62C9F" w:rsidTr="00BC27E4">
        <w:trPr>
          <w:trHeight w:val="330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Administração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779.838.493,00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821.211.693,00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866.694.269,00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Agricultura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2.936.144,00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3.025.390,00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3.025.390,00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Assistência Social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416.526.425,00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430.389.932,00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437.401.326,00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Ciência e Tecnologia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185.084.835,00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182.329.877,00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199.828.827,00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Comércio e Serviços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85.788.172,00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89.166.794,00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91.039.206,00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Cultura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93.074.434,00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92.478.974,00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95.643.496,00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Desporto e Lazer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36.920.614,00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30.204.398,00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31.081.874,00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Direitos da Cidadania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81.773.526,00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82.071.262,00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82.770.697,00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Educação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2.928.310.439,00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3.110.796.463,00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3.282.696.856,00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Encargos Especiais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1.203.527.754,00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1.315.125.831,00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1.422.387.747,00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Gestão Ambiental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164.823.832,00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147.412.947,00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164.095.759,00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Habitação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268.860.949,00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376.095.605,00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351.281.877,00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Legislativa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384.570.000,00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412.830.000,00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430.245.000,00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Previdência Social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1.749.003.297,00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1.971.726.429,00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2.251.896.162,00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Reserva de Contingência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536.169.595,00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592.238.305,00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636.215.208,00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Saneamento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833.532.778,00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930.959.687,00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769.341.186,00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Saúde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5.650.945.049,00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5.853.153.437,00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6.079.798.341,00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Segurança Pública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275.197.585,00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300.922.223,00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320.115.895,00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Trabalho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4.630.259,00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3.239.087,00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3.348.922,00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Transporte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502.651.648,00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497.286.345,00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517.109.598,00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szCs w:val="20"/>
              </w:rPr>
            </w:pPr>
            <w:r w:rsidRPr="00C62C9F">
              <w:rPr>
                <w:rFonts w:ascii="Times New Roman" w:hAnsi="Times New Roman" w:cs="Times New Roman"/>
                <w:szCs w:val="20"/>
              </w:rPr>
              <w:t>Urbanismo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957.506.054,00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785.366.115,00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C62C9F">
              <w:rPr>
                <w:rFonts w:ascii="Times New Roman" w:hAnsi="Times New Roman" w:cs="Times New Roman"/>
                <w:sz w:val="20"/>
              </w:rPr>
              <w:t>807.608.288,00</w:t>
            </w:r>
          </w:p>
        </w:tc>
      </w:tr>
      <w:tr w:rsidR="00C62C9F" w:rsidRPr="00C62C9F" w:rsidTr="00BC27E4">
        <w:trPr>
          <w:trHeight w:val="315"/>
        </w:trPr>
        <w:tc>
          <w:tcPr>
            <w:tcW w:w="2812" w:type="dxa"/>
            <w:hideMark/>
          </w:tcPr>
          <w:p w:rsidR="00BB2ECC" w:rsidRPr="00C62C9F" w:rsidRDefault="00BB2ECC" w:rsidP="00BB2EC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Cs w:val="20"/>
              </w:rPr>
              <w:t>TOTAL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</w:rPr>
              <w:t xml:space="preserve">17.141.671.882,00 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</w:rPr>
              <w:t xml:space="preserve">18.028.030.794,00 </w:t>
            </w:r>
          </w:p>
        </w:tc>
        <w:tc>
          <w:tcPr>
            <w:tcW w:w="1843" w:type="dxa"/>
          </w:tcPr>
          <w:p w:rsidR="00BB2ECC" w:rsidRPr="00C62C9F" w:rsidRDefault="00BB2ECC" w:rsidP="00BB2ECC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</w:rPr>
              <w:t xml:space="preserve">18.843.625.924,00 </w:t>
            </w:r>
          </w:p>
        </w:tc>
      </w:tr>
    </w:tbl>
    <w:p w:rsidR="00C631C4" w:rsidRPr="00C62C9F" w:rsidRDefault="00C631C4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EC4" w:rsidRPr="00C62C9F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Os Quadros III e IV, por sua vez, contêm os valores previstos para a despesa orçamentária de 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3-2025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, por Área de Resultado, Eixo Administrativo e por Objetivos de Desenvolvimento Sustentável.</w:t>
      </w:r>
    </w:p>
    <w:p w:rsidR="00471C19" w:rsidRPr="00505098" w:rsidRDefault="00471C19" w:rsidP="00DD6F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505098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098">
        <w:rPr>
          <w:rFonts w:ascii="Times New Roman" w:eastAsia="Times New Roman" w:hAnsi="Times New Roman" w:cs="Times New Roman"/>
          <w:sz w:val="24"/>
          <w:szCs w:val="24"/>
        </w:rPr>
        <w:t>Quadro III</w:t>
      </w:r>
    </w:p>
    <w:p w:rsidR="00471C19" w:rsidRPr="00505098" w:rsidRDefault="00B631CF">
      <w:pPr>
        <w:pStyle w:val="Ttulo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505098">
        <w:rPr>
          <w:b w:val="0"/>
          <w:sz w:val="24"/>
          <w:szCs w:val="24"/>
        </w:rPr>
        <w:t>DESPESA PREVISTA TOTAL POR ÁREA DE RESULTADO E EIXO ADMINISTRATIVO</w:t>
      </w:r>
    </w:p>
    <w:p w:rsidR="00471C19" w:rsidRPr="00C62C9F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DD6FEA" w:rsidRPr="00C62C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="00793155" w:rsidRPr="00C62C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C62C9F">
        <w:rPr>
          <w:rFonts w:ascii="Times New Roman" w:eastAsia="Times New Roman" w:hAnsi="Times New Roman" w:cs="Times New Roman"/>
          <w:i/>
          <w:sz w:val="20"/>
          <w:szCs w:val="24"/>
        </w:rPr>
        <w:t>R$1,00</w:t>
      </w:r>
    </w:p>
    <w:tbl>
      <w:tblPr>
        <w:tblStyle w:val="Tabelacomgrade"/>
        <w:tblW w:w="5000" w:type="pct"/>
        <w:tblLook w:val="04A0"/>
      </w:tblPr>
      <w:tblGrid>
        <w:gridCol w:w="3470"/>
        <w:gridCol w:w="2072"/>
        <w:gridCol w:w="1929"/>
        <w:gridCol w:w="1929"/>
      </w:tblGrid>
      <w:tr w:rsidR="00C62C9F" w:rsidRPr="00C62C9F" w:rsidTr="00BC27E4">
        <w:trPr>
          <w:trHeight w:val="315"/>
        </w:trPr>
        <w:tc>
          <w:tcPr>
            <w:tcW w:w="3085" w:type="dxa"/>
            <w:hideMark/>
          </w:tcPr>
          <w:p w:rsidR="00201387" w:rsidRPr="00C62C9F" w:rsidRDefault="00201387" w:rsidP="00747CB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ÁREA DE RESULTADO</w:t>
            </w:r>
          </w:p>
        </w:tc>
        <w:tc>
          <w:tcPr>
            <w:tcW w:w="1843" w:type="dxa"/>
            <w:hideMark/>
          </w:tcPr>
          <w:p w:rsidR="00201387" w:rsidRPr="00C62C9F" w:rsidRDefault="00201387" w:rsidP="00FC7D5F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2023</w:t>
            </w:r>
          </w:p>
        </w:tc>
        <w:tc>
          <w:tcPr>
            <w:tcW w:w="1701" w:type="dxa"/>
            <w:hideMark/>
          </w:tcPr>
          <w:p w:rsidR="00201387" w:rsidRPr="00C62C9F" w:rsidRDefault="00201387" w:rsidP="00FC7D5F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2024</w:t>
            </w:r>
          </w:p>
        </w:tc>
        <w:tc>
          <w:tcPr>
            <w:tcW w:w="1701" w:type="dxa"/>
            <w:hideMark/>
          </w:tcPr>
          <w:p w:rsidR="00201387" w:rsidRPr="00C62C9F" w:rsidRDefault="00201387" w:rsidP="00FC7D5F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2025</w:t>
            </w:r>
          </w:p>
        </w:tc>
      </w:tr>
      <w:tr w:rsidR="00C62C9F" w:rsidRPr="00C62C9F" w:rsidTr="00BC27E4">
        <w:trPr>
          <w:trHeight w:val="330"/>
        </w:trPr>
        <w:tc>
          <w:tcPr>
            <w:tcW w:w="3085" w:type="dxa"/>
            <w:hideMark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1 – Saúde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5.650.945.049,00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5.853.153.437,00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6.079.798.341,00</w:t>
            </w:r>
          </w:p>
        </w:tc>
      </w:tr>
      <w:tr w:rsidR="00C62C9F" w:rsidRPr="00C62C9F" w:rsidTr="00BC27E4">
        <w:trPr>
          <w:trHeight w:val="315"/>
        </w:trPr>
        <w:tc>
          <w:tcPr>
            <w:tcW w:w="3085" w:type="dxa"/>
            <w:hideMark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2 – Educação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2.916.060.192,00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3.097.868.750,00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3.269.082.087,00</w:t>
            </w:r>
          </w:p>
        </w:tc>
      </w:tr>
      <w:tr w:rsidR="00C62C9F" w:rsidRPr="00C62C9F" w:rsidTr="00BC27E4">
        <w:trPr>
          <w:trHeight w:val="315"/>
        </w:trPr>
        <w:tc>
          <w:tcPr>
            <w:tcW w:w="3085" w:type="dxa"/>
            <w:hideMark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3 – Proteção Social, Segurança Alimentar e Esportes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579.773.619,00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588.946.463,00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597.534.768,00</w:t>
            </w:r>
          </w:p>
        </w:tc>
      </w:tr>
      <w:tr w:rsidR="00C62C9F" w:rsidRPr="00C62C9F" w:rsidTr="00BC27E4">
        <w:trPr>
          <w:trHeight w:val="315"/>
        </w:trPr>
        <w:tc>
          <w:tcPr>
            <w:tcW w:w="3085" w:type="dxa"/>
            <w:hideMark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4 – Segurança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275.125.586,00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300.897.187,00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320.146.842,00</w:t>
            </w:r>
          </w:p>
        </w:tc>
      </w:tr>
      <w:tr w:rsidR="00C62C9F" w:rsidRPr="00C62C9F" w:rsidTr="00BC27E4">
        <w:trPr>
          <w:trHeight w:val="315"/>
        </w:trPr>
        <w:tc>
          <w:tcPr>
            <w:tcW w:w="3085" w:type="dxa"/>
            <w:hideMark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5 – Cultura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94.074.434,00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93.545.031,00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96.744.200,00</w:t>
            </w:r>
          </w:p>
        </w:tc>
      </w:tr>
      <w:tr w:rsidR="00C62C9F" w:rsidRPr="00C62C9F" w:rsidTr="00BC27E4">
        <w:trPr>
          <w:trHeight w:val="536"/>
        </w:trPr>
        <w:tc>
          <w:tcPr>
            <w:tcW w:w="3085" w:type="dxa"/>
            <w:hideMark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– Desenvolvimento Econômico e Turismo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62.185.177,00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63.168.984,00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65.801.717,00</w:t>
            </w:r>
          </w:p>
        </w:tc>
      </w:tr>
      <w:tr w:rsidR="00C62C9F" w:rsidRPr="00C62C9F" w:rsidTr="00BC27E4">
        <w:trPr>
          <w:trHeight w:val="315"/>
        </w:trPr>
        <w:tc>
          <w:tcPr>
            <w:tcW w:w="3085" w:type="dxa"/>
            <w:hideMark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7 – Mobilidade Urbana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815.872.911,00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657.102.729,00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679.092.073,00</w:t>
            </w:r>
          </w:p>
        </w:tc>
      </w:tr>
      <w:tr w:rsidR="00C62C9F" w:rsidRPr="00C62C9F" w:rsidTr="00BC27E4">
        <w:trPr>
          <w:trHeight w:val="315"/>
        </w:trPr>
        <w:tc>
          <w:tcPr>
            <w:tcW w:w="3085" w:type="dxa"/>
            <w:hideMark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8 – Sustentabilidade Ambiental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990.649.966,00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1.075.357.259,00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932.435.302,00</w:t>
            </w:r>
          </w:p>
        </w:tc>
      </w:tr>
      <w:tr w:rsidR="00C62C9F" w:rsidRPr="00C62C9F" w:rsidTr="00BC27E4">
        <w:trPr>
          <w:trHeight w:val="315"/>
        </w:trPr>
        <w:tc>
          <w:tcPr>
            <w:tcW w:w="3085" w:type="dxa"/>
            <w:hideMark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 – Habitação, Urbanização, Regulação e Ambiente Urbano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891.478.253,00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976.103.337,00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962.748.225,00</w:t>
            </w:r>
          </w:p>
        </w:tc>
      </w:tr>
      <w:tr w:rsidR="00C62C9F" w:rsidRPr="00C62C9F" w:rsidTr="00BC27E4">
        <w:trPr>
          <w:trHeight w:val="315"/>
        </w:trPr>
        <w:tc>
          <w:tcPr>
            <w:tcW w:w="3085" w:type="dxa"/>
            <w:hideMark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10 – Atendimento ao Cidadão e Melhoria da Gestão Pública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1.172.445.288,00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1.217.446.544,00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1.294.586.255,00</w:t>
            </w:r>
          </w:p>
        </w:tc>
      </w:tr>
      <w:tr w:rsidR="00C62C9F" w:rsidRPr="00C62C9F" w:rsidTr="00BC27E4">
        <w:trPr>
          <w:trHeight w:val="315"/>
        </w:trPr>
        <w:tc>
          <w:tcPr>
            <w:tcW w:w="3085" w:type="dxa"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11 – Eixo Administrativo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3.693.061.407,00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4.104.441.073,00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>4.545.656.114,00</w:t>
            </w:r>
          </w:p>
        </w:tc>
      </w:tr>
      <w:tr w:rsidR="00372E0F" w:rsidRPr="00C62C9F" w:rsidTr="00BC27E4">
        <w:trPr>
          <w:trHeight w:val="315"/>
        </w:trPr>
        <w:tc>
          <w:tcPr>
            <w:tcW w:w="3085" w:type="dxa"/>
            <w:hideMark/>
          </w:tcPr>
          <w:p w:rsidR="00CF52D4" w:rsidRPr="00C62C9F" w:rsidRDefault="00CF52D4" w:rsidP="00CF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17.141.671.882,00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18.028.030.794,00</w:t>
            </w:r>
          </w:p>
        </w:tc>
        <w:tc>
          <w:tcPr>
            <w:tcW w:w="1701" w:type="dxa"/>
          </w:tcPr>
          <w:p w:rsidR="00CF52D4" w:rsidRPr="00C62C9F" w:rsidRDefault="00CF52D4" w:rsidP="00CF52D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sz w:val="20"/>
                <w:szCs w:val="20"/>
              </w:rPr>
              <w:t>18.843.625.924,00</w:t>
            </w:r>
          </w:p>
        </w:tc>
      </w:tr>
    </w:tbl>
    <w:p w:rsidR="00BC27E4" w:rsidRPr="00C62C9F" w:rsidRDefault="00BC2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C19" w:rsidRPr="00505098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5098">
        <w:rPr>
          <w:rFonts w:ascii="Times New Roman" w:eastAsia="Times New Roman" w:hAnsi="Times New Roman" w:cs="Times New Roman"/>
          <w:sz w:val="24"/>
          <w:szCs w:val="24"/>
        </w:rPr>
        <w:t>Quadro IV</w:t>
      </w:r>
    </w:p>
    <w:p w:rsidR="00471C19" w:rsidRPr="00505098" w:rsidRDefault="00B631CF">
      <w:pPr>
        <w:pStyle w:val="Ttulo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505098">
        <w:rPr>
          <w:b w:val="0"/>
          <w:sz w:val="24"/>
          <w:szCs w:val="24"/>
        </w:rPr>
        <w:t>DESPESA PREVISTA TOTAL POR OBJETIVO DE DESENVOLVIMENTO SUSTENTÁVEL – ODS</w:t>
      </w:r>
    </w:p>
    <w:p w:rsidR="00471C19" w:rsidRPr="00C62C9F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DD6FEA" w:rsidRPr="00C62C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</w:t>
      </w:r>
      <w:r w:rsidR="00A418E6" w:rsidRPr="00C62C9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 w:rsidRPr="00C62C9F">
        <w:rPr>
          <w:rFonts w:ascii="Times New Roman" w:eastAsia="Times New Roman" w:hAnsi="Times New Roman" w:cs="Times New Roman"/>
          <w:i/>
          <w:sz w:val="20"/>
          <w:szCs w:val="24"/>
        </w:rPr>
        <w:t>R$1,00</w:t>
      </w:r>
    </w:p>
    <w:tbl>
      <w:tblPr>
        <w:tblStyle w:val="Tabelacomgrade"/>
        <w:tblW w:w="5000" w:type="pct"/>
        <w:tblLook w:val="04A0"/>
      </w:tblPr>
      <w:tblGrid>
        <w:gridCol w:w="3275"/>
        <w:gridCol w:w="2042"/>
        <w:gridCol w:w="2042"/>
        <w:gridCol w:w="2041"/>
      </w:tblGrid>
      <w:tr w:rsidR="00C62C9F" w:rsidRPr="00C62C9F" w:rsidTr="00BC27E4">
        <w:trPr>
          <w:trHeight w:val="345"/>
        </w:trPr>
        <w:tc>
          <w:tcPr>
            <w:tcW w:w="2954" w:type="dxa"/>
            <w:hideMark/>
          </w:tcPr>
          <w:p w:rsidR="00793155" w:rsidRPr="00C62C9F" w:rsidRDefault="00793155" w:rsidP="00FC7D5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RESUMO ODS</w:t>
            </w:r>
          </w:p>
        </w:tc>
        <w:tc>
          <w:tcPr>
            <w:tcW w:w="1843" w:type="dxa"/>
            <w:hideMark/>
          </w:tcPr>
          <w:p w:rsidR="00793155" w:rsidRPr="00C62C9F" w:rsidRDefault="00793155" w:rsidP="00CF5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1843" w:type="dxa"/>
            <w:hideMark/>
          </w:tcPr>
          <w:p w:rsidR="00793155" w:rsidRPr="00C62C9F" w:rsidRDefault="00793155" w:rsidP="00CF5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1842" w:type="dxa"/>
            <w:hideMark/>
          </w:tcPr>
          <w:p w:rsidR="00793155" w:rsidRPr="00C62C9F" w:rsidRDefault="00793155" w:rsidP="00CF52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</w:tr>
      <w:tr w:rsidR="00C62C9F" w:rsidRPr="00C62C9F" w:rsidTr="00BC27E4">
        <w:trPr>
          <w:trHeight w:val="31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– Erradicação da pobreza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337.058.243,00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348.913.815,00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355.925.209,00 </w:t>
            </w:r>
          </w:p>
        </w:tc>
      </w:tr>
      <w:tr w:rsidR="00C62C9F" w:rsidRPr="00C62C9F" w:rsidTr="00BC27E4">
        <w:trPr>
          <w:trHeight w:val="52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 – Fome Zero e agricultura sustentável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127.131.950,00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130.875.988,00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130.875.988,00 </w:t>
            </w:r>
          </w:p>
        </w:tc>
      </w:tr>
      <w:tr w:rsidR="00C62C9F" w:rsidRPr="00C62C9F" w:rsidTr="00BC27E4">
        <w:trPr>
          <w:trHeight w:val="31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 – Saúde e bem-estar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5.650.945.049,00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5.853.153.437,00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6.079.798.341,00 </w:t>
            </w:r>
          </w:p>
        </w:tc>
      </w:tr>
      <w:tr w:rsidR="00C62C9F" w:rsidRPr="00C62C9F" w:rsidTr="00BC27E4">
        <w:trPr>
          <w:trHeight w:val="31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 – Educação de qualidade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2.916.060.192,00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3.097.868.750,00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3.269.082.087,00 </w:t>
            </w:r>
          </w:p>
        </w:tc>
      </w:tr>
      <w:tr w:rsidR="00C62C9F" w:rsidRPr="00C62C9F" w:rsidTr="00BC27E4">
        <w:trPr>
          <w:trHeight w:val="31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 – Igualdade de gênero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31.143.310,00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32.021.398,00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32.720.833,00 </w:t>
            </w:r>
          </w:p>
        </w:tc>
      </w:tr>
      <w:tr w:rsidR="00C62C9F" w:rsidRPr="00C62C9F" w:rsidTr="00BC27E4">
        <w:trPr>
          <w:trHeight w:val="52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 – Água potável e saneamento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288.362.454,00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336.142.933,00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121.006.380,00 </w:t>
            </w:r>
          </w:p>
        </w:tc>
      </w:tr>
      <w:tr w:rsidR="00C62C9F" w:rsidRPr="00C62C9F" w:rsidTr="00BC27E4">
        <w:trPr>
          <w:trHeight w:val="31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 – Energia limpa e acessível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164.224.242,00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172.879.859,00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178.810.290,00 </w:t>
            </w:r>
          </w:p>
        </w:tc>
      </w:tr>
      <w:tr w:rsidR="00C62C9F" w:rsidRPr="00C62C9F" w:rsidTr="00BC27E4">
        <w:trPr>
          <w:trHeight w:val="52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 – Trabalho decente e crescimento econômico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61.791.517,00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62.759.579,00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65.375.933,00 </w:t>
            </w:r>
          </w:p>
        </w:tc>
      </w:tr>
      <w:tr w:rsidR="00C62C9F" w:rsidRPr="00C62C9F" w:rsidTr="00BC27E4">
        <w:trPr>
          <w:trHeight w:val="52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 – Indústria, inovação e infraestrutura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35.464.914,00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30.412.896,00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31.958.536,00 </w:t>
            </w:r>
          </w:p>
        </w:tc>
      </w:tr>
      <w:tr w:rsidR="00C62C9F" w:rsidRPr="00C62C9F" w:rsidTr="00BC27E4">
        <w:trPr>
          <w:trHeight w:val="52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 – Redução das desigualdades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84.440.116,00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77.135.262,00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78.012.738,00 </w:t>
            </w:r>
          </w:p>
        </w:tc>
      </w:tr>
      <w:tr w:rsidR="00C62C9F" w:rsidRPr="00C62C9F" w:rsidTr="00BC27E4">
        <w:trPr>
          <w:trHeight w:val="52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 – Cidades e comunidades sustentáveis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2.192.941.788,00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2.162.767.040,00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2.223.911.966,00 </w:t>
            </w:r>
          </w:p>
        </w:tc>
      </w:tr>
      <w:tr w:rsidR="00C62C9F" w:rsidRPr="00C62C9F" w:rsidTr="00BC27E4">
        <w:trPr>
          <w:trHeight w:val="52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 – Consumo e produção responsáveis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29.307.961,00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30.558.648,00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31.908.244,00 </w:t>
            </w:r>
          </w:p>
        </w:tc>
      </w:tr>
      <w:tr w:rsidR="00C62C9F" w:rsidRPr="00C62C9F" w:rsidTr="00BC27E4">
        <w:trPr>
          <w:trHeight w:val="52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 – Ação contra a mudança do clima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7.575.770,00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7.772.413,00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8.072.241,00 </w:t>
            </w:r>
          </w:p>
        </w:tc>
      </w:tr>
      <w:tr w:rsidR="00C62C9F" w:rsidRPr="00C62C9F" w:rsidTr="00BC27E4">
        <w:trPr>
          <w:trHeight w:val="31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 – Vida na água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44.964.129,00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25.434.878,00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38.133.150,00 </w:t>
            </w:r>
          </w:p>
        </w:tc>
      </w:tr>
      <w:tr w:rsidR="00C62C9F" w:rsidRPr="00C62C9F" w:rsidTr="00BC27E4">
        <w:trPr>
          <w:trHeight w:val="31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15 – Vida terrestre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64.699.220,00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66.552.585,00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69.177.529,00 </w:t>
            </w:r>
          </w:p>
        </w:tc>
      </w:tr>
      <w:tr w:rsidR="00C62C9F" w:rsidRPr="00C62C9F" w:rsidTr="00BC27E4">
        <w:trPr>
          <w:trHeight w:val="52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 – Paz, justiça e instituições eficazes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355.384.015,00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387.528.591,00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413.726.505,00 </w:t>
            </w:r>
          </w:p>
        </w:tc>
      </w:tr>
      <w:tr w:rsidR="00C62C9F" w:rsidRPr="00C62C9F" w:rsidTr="00BC27E4">
        <w:trPr>
          <w:trHeight w:val="52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 – Parcerias e meios de implementação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4.750.177.012,00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5.205.252.722,00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sz w:val="20"/>
                <w:szCs w:val="20"/>
              </w:rPr>
              <w:t xml:space="preserve"> 5.715.129.954,00 </w:t>
            </w:r>
          </w:p>
        </w:tc>
      </w:tr>
      <w:tr w:rsidR="00372E0F" w:rsidRPr="00C62C9F" w:rsidTr="00BC27E4">
        <w:trPr>
          <w:trHeight w:val="315"/>
        </w:trPr>
        <w:tc>
          <w:tcPr>
            <w:tcW w:w="2954" w:type="dxa"/>
            <w:hideMark/>
          </w:tcPr>
          <w:p w:rsidR="00E229FB" w:rsidRPr="00C62C9F" w:rsidRDefault="00E229FB" w:rsidP="00E229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62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17.141.671.882,00 </w:t>
            </w:r>
          </w:p>
        </w:tc>
        <w:tc>
          <w:tcPr>
            <w:tcW w:w="1843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18.028.030.794,00 </w:t>
            </w:r>
          </w:p>
        </w:tc>
        <w:tc>
          <w:tcPr>
            <w:tcW w:w="1842" w:type="dxa"/>
          </w:tcPr>
          <w:p w:rsidR="00E229FB" w:rsidRPr="00C62C9F" w:rsidRDefault="00E229FB" w:rsidP="00CF52D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18.843.625.924,00 </w:t>
            </w:r>
          </w:p>
        </w:tc>
      </w:tr>
    </w:tbl>
    <w:p w:rsidR="00471C19" w:rsidRDefault="00471C1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098" w:rsidRDefault="0050509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098" w:rsidRPr="00C62C9F" w:rsidRDefault="0050509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C62C9F" w:rsidRDefault="00B631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Ressalto, por fim, que acompanha </w:t>
      </w:r>
      <w:r w:rsidR="008B20FA" w:rsidRPr="00C62C9F">
        <w:rPr>
          <w:rFonts w:ascii="Times New Roman" w:eastAsia="Times New Roman" w:hAnsi="Times New Roman" w:cs="Times New Roman"/>
          <w:sz w:val="24"/>
          <w:szCs w:val="24"/>
        </w:rPr>
        <w:t>este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projeto de lei, em mídia eletrônica, o Anexo da Revisão do PPAG para o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ano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3-2025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com os relatórios e demonstrativos de metas físicas e financeiras, por programa de governo. </w:t>
      </w:r>
    </w:p>
    <w:p w:rsidR="00471C19" w:rsidRPr="00C62C9F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Certo de que este projeto de lei receberá a necessária aquiescência de Vossa Excelência e de seus ilustres pares, submeto-o a </w:t>
      </w:r>
      <w:r w:rsidR="003256B9" w:rsidRPr="00C62C9F">
        <w:rPr>
          <w:rFonts w:ascii="Times New Roman" w:eastAsia="Times New Roman" w:hAnsi="Times New Roman" w:cs="Times New Roman"/>
          <w:sz w:val="24"/>
          <w:szCs w:val="24"/>
        </w:rPr>
        <w:t xml:space="preserve">seu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regular processamento, renovando protestos de estima e consideração.</w:t>
      </w:r>
    </w:p>
    <w:p w:rsidR="00471C19" w:rsidRPr="00C62C9F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C62C9F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C62C9F" w:rsidRDefault="00D111F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62C9F">
        <w:rPr>
          <w:rFonts w:ascii="Times New Roman" w:eastAsia="Times New Roman" w:hAnsi="Times New Roman" w:cs="Times New Roman"/>
          <w:b/>
          <w:sz w:val="24"/>
          <w:szCs w:val="24"/>
        </w:rPr>
        <w:t>Fuad</w:t>
      </w:r>
      <w:proofErr w:type="spellEnd"/>
      <w:r w:rsidRPr="00C62C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2C9F">
        <w:rPr>
          <w:rFonts w:ascii="Times New Roman" w:eastAsia="Times New Roman" w:hAnsi="Times New Roman" w:cs="Times New Roman"/>
          <w:b/>
          <w:sz w:val="24"/>
          <w:szCs w:val="24"/>
        </w:rPr>
        <w:t>Noman</w:t>
      </w:r>
      <w:proofErr w:type="spellEnd"/>
    </w:p>
    <w:p w:rsidR="00471C19" w:rsidRPr="00C62C9F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b/>
          <w:sz w:val="24"/>
          <w:szCs w:val="24"/>
        </w:rPr>
        <w:t>Prefeito de Belo Horizonte</w:t>
      </w:r>
    </w:p>
    <w:p w:rsidR="00471C19" w:rsidRPr="00C62C9F" w:rsidRDefault="00471C19" w:rsidP="00DD6F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1C19" w:rsidRPr="00C62C9F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05098" w:rsidRDefault="0050509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05098" w:rsidRDefault="0050509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05098" w:rsidRPr="00C62C9F" w:rsidRDefault="00505098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80E0D" w:rsidRPr="00C62C9F" w:rsidRDefault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D6FEA" w:rsidRPr="00C62C9F" w:rsidRDefault="00DD6FEA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DD6FEA" w:rsidRPr="00C62C9F" w:rsidRDefault="00DD6FEA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71C19" w:rsidRPr="00C62C9F" w:rsidRDefault="00B631CF" w:rsidP="00880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Excelentíssima Senhora</w:t>
      </w:r>
    </w:p>
    <w:p w:rsidR="00471C19" w:rsidRPr="00C62C9F" w:rsidRDefault="00B631CF" w:rsidP="00880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Vereadora Nely Aquino</w:t>
      </w:r>
    </w:p>
    <w:p w:rsidR="00471C19" w:rsidRPr="00C62C9F" w:rsidRDefault="00B631CF" w:rsidP="00880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Presidente da Câmara Municipal da</w:t>
      </w:r>
    </w:p>
    <w:p w:rsidR="00880E0D" w:rsidRPr="00C62C9F" w:rsidRDefault="00B631CF" w:rsidP="00880E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CAPITAL</w:t>
      </w:r>
    </w:p>
    <w:p w:rsidR="00471C19" w:rsidRPr="00C62C9F" w:rsidRDefault="00B631CF" w:rsidP="00880E0D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C9F">
        <w:br w:type="page"/>
      </w:r>
      <w:r w:rsidRPr="00C62C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PROJETO DE LEI Nº</w:t>
      </w:r>
    </w:p>
    <w:p w:rsidR="00471C19" w:rsidRPr="00C62C9F" w:rsidRDefault="00471C19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C19" w:rsidRPr="00C62C9F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C19" w:rsidRPr="00C62C9F" w:rsidRDefault="00B631CF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Dispõe sobre a revisão do Plano Plurianual de Ação Governamental – PPAG – 20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para o 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3-2025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C19" w:rsidRPr="00C62C9F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C62C9F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C62C9F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Art. 1º – Esta lei dispõe sobre a revisão do Plano Plurianual de Ação Governamental – PPAG – 20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para o 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período de 2023-2025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, conforme determina o art. 1</w:t>
      </w:r>
      <w:r w:rsidR="00D462D2" w:rsidRPr="00C62C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da Lei nº 11.</w:t>
      </w:r>
      <w:r w:rsidR="00D462D2" w:rsidRPr="00C62C9F">
        <w:rPr>
          <w:rFonts w:ascii="Times New Roman" w:eastAsia="Times New Roman" w:hAnsi="Times New Roman" w:cs="Times New Roman"/>
          <w:sz w:val="24"/>
          <w:szCs w:val="24"/>
        </w:rPr>
        <w:t>337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r w:rsidR="00D462D2" w:rsidRPr="00C62C9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de dezembro de 20</w:t>
      </w:r>
      <w:r w:rsidR="00D462D2" w:rsidRPr="00C62C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471C19" w:rsidRPr="00C62C9F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Art. 2º – Integra esta lei o Anexo que contém </w:t>
      </w:r>
      <w:r w:rsidR="00A137B7" w:rsidRPr="00C62C9F">
        <w:rPr>
          <w:rFonts w:ascii="Times New Roman" w:eastAsia="Times New Roman" w:hAnsi="Times New Roman" w:cs="Times New Roman"/>
          <w:sz w:val="24"/>
          <w:szCs w:val="24"/>
        </w:rPr>
        <w:t xml:space="preserve">as respectivas inclusões, exclusões e alterações, qualitativas ou quantitativas, efetuadas em programas, indicadores, ações e 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subações da administração pública municipal, organizadas por Áreas de Resultados, Eixo Administrativo e Unidades Orçamentárias.</w:t>
      </w:r>
    </w:p>
    <w:p w:rsidR="00471C19" w:rsidRPr="00C62C9F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Parágrafo único</w:t>
      </w:r>
      <w:r w:rsidRPr="00C62C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6FEA" w:rsidRPr="00C62C9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O Anexo desta lei atualiza o Anexo da Lei nº 11.</w:t>
      </w:r>
      <w:r w:rsidR="00D462D2" w:rsidRPr="00C62C9F">
        <w:rPr>
          <w:rFonts w:ascii="Times New Roman" w:eastAsia="Times New Roman" w:hAnsi="Times New Roman" w:cs="Times New Roman"/>
          <w:sz w:val="24"/>
          <w:szCs w:val="24"/>
        </w:rPr>
        <w:t>337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>, de 20</w:t>
      </w:r>
      <w:r w:rsidR="00D462D2" w:rsidRPr="00C62C9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137B7" w:rsidRPr="00C62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C19" w:rsidRPr="00C62C9F" w:rsidRDefault="00B631C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>Art. 3º – Esta lei entra em vigor na data de sua publicação.</w:t>
      </w:r>
    </w:p>
    <w:p w:rsidR="00471C19" w:rsidRPr="00C62C9F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C62C9F" w:rsidRDefault="00B631CF">
      <w:pPr>
        <w:spacing w:after="0" w:line="36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Belo Horizonte, </w:t>
      </w:r>
      <w:r w:rsidR="00995AB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95AB5">
        <w:rPr>
          <w:rFonts w:ascii="Times New Roman" w:eastAsia="Times New Roman" w:hAnsi="Times New Roman" w:cs="Times New Roman"/>
          <w:sz w:val="24"/>
          <w:szCs w:val="24"/>
        </w:rPr>
        <w:t>setembro</w:t>
      </w:r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2C9F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C62C9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66EC4" w:rsidRPr="00C62C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B20FA" w:rsidRPr="00C62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C19" w:rsidRPr="00C62C9F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C62C9F" w:rsidRDefault="00471C19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C19" w:rsidRPr="00C62C9F" w:rsidRDefault="001B75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>Fuad</w:t>
      </w:r>
      <w:proofErr w:type="spellEnd"/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2C9F">
        <w:rPr>
          <w:rFonts w:ascii="Times New Roman" w:eastAsia="Times New Roman" w:hAnsi="Times New Roman" w:cs="Times New Roman"/>
          <w:i/>
          <w:sz w:val="24"/>
          <w:szCs w:val="24"/>
        </w:rPr>
        <w:t>Noman</w:t>
      </w:r>
      <w:proofErr w:type="spellEnd"/>
    </w:p>
    <w:p w:rsidR="00471C19" w:rsidRPr="00C62C9F" w:rsidRDefault="00B631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C9F">
        <w:rPr>
          <w:rFonts w:ascii="Times New Roman" w:eastAsia="Times New Roman" w:hAnsi="Times New Roman" w:cs="Times New Roman"/>
          <w:b/>
          <w:sz w:val="24"/>
          <w:szCs w:val="24"/>
        </w:rPr>
        <w:t>Prefeito de Belo Horizonte</w:t>
      </w:r>
    </w:p>
    <w:sectPr w:rsidR="00471C19" w:rsidRPr="00C62C9F" w:rsidSect="00880E0D">
      <w:pgSz w:w="11906" w:h="16838" w:code="9"/>
      <w:pgMar w:top="1701" w:right="737" w:bottom="851" w:left="1701" w:header="709" w:footer="709" w:gutter="284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71C19"/>
    <w:rsid w:val="000370B4"/>
    <w:rsid w:val="00123578"/>
    <w:rsid w:val="0013786A"/>
    <w:rsid w:val="001B75BC"/>
    <w:rsid w:val="00201387"/>
    <w:rsid w:val="00206A57"/>
    <w:rsid w:val="002214EA"/>
    <w:rsid w:val="00264FB1"/>
    <w:rsid w:val="002656D4"/>
    <w:rsid w:val="002B7783"/>
    <w:rsid w:val="003256B9"/>
    <w:rsid w:val="00336CD7"/>
    <w:rsid w:val="003430AB"/>
    <w:rsid w:val="00372E0F"/>
    <w:rsid w:val="003E4E04"/>
    <w:rsid w:val="00433296"/>
    <w:rsid w:val="00462E5B"/>
    <w:rsid w:val="00471C19"/>
    <w:rsid w:val="00505098"/>
    <w:rsid w:val="005724C7"/>
    <w:rsid w:val="00596CDC"/>
    <w:rsid w:val="005D7F6D"/>
    <w:rsid w:val="006315C6"/>
    <w:rsid w:val="006A6942"/>
    <w:rsid w:val="006B09E3"/>
    <w:rsid w:val="006B0D25"/>
    <w:rsid w:val="00747CB5"/>
    <w:rsid w:val="007537E4"/>
    <w:rsid w:val="00756610"/>
    <w:rsid w:val="00793155"/>
    <w:rsid w:val="007D1B5B"/>
    <w:rsid w:val="007E22DF"/>
    <w:rsid w:val="00800070"/>
    <w:rsid w:val="008129B7"/>
    <w:rsid w:val="00880E0D"/>
    <w:rsid w:val="008B20FA"/>
    <w:rsid w:val="0091578E"/>
    <w:rsid w:val="00940571"/>
    <w:rsid w:val="00995AB5"/>
    <w:rsid w:val="009A0F5B"/>
    <w:rsid w:val="009D540D"/>
    <w:rsid w:val="00A137B7"/>
    <w:rsid w:val="00A418E6"/>
    <w:rsid w:val="00A55410"/>
    <w:rsid w:val="00A77354"/>
    <w:rsid w:val="00AB6EDE"/>
    <w:rsid w:val="00AD4437"/>
    <w:rsid w:val="00AF5CDB"/>
    <w:rsid w:val="00B631CF"/>
    <w:rsid w:val="00B703C3"/>
    <w:rsid w:val="00BB2ECC"/>
    <w:rsid w:val="00BC03B9"/>
    <w:rsid w:val="00BC07FD"/>
    <w:rsid w:val="00BC27E4"/>
    <w:rsid w:val="00BC5BFD"/>
    <w:rsid w:val="00BE0459"/>
    <w:rsid w:val="00C3474E"/>
    <w:rsid w:val="00C62C9F"/>
    <w:rsid w:val="00C631C4"/>
    <w:rsid w:val="00C66EC4"/>
    <w:rsid w:val="00C7152D"/>
    <w:rsid w:val="00C73590"/>
    <w:rsid w:val="00C91BFF"/>
    <w:rsid w:val="00CF52D4"/>
    <w:rsid w:val="00D111F8"/>
    <w:rsid w:val="00D462D2"/>
    <w:rsid w:val="00DD255C"/>
    <w:rsid w:val="00DD6FEA"/>
    <w:rsid w:val="00DD71A9"/>
    <w:rsid w:val="00E229FB"/>
    <w:rsid w:val="00E419F7"/>
    <w:rsid w:val="00EF0764"/>
    <w:rsid w:val="00FC33FF"/>
    <w:rsid w:val="00FC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C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264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unhideWhenUsed/>
    <w:qFormat/>
    <w:rsid w:val="004332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unhideWhenUsed/>
    <w:qFormat/>
    <w:rsid w:val="00264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332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3329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332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32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764B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Ttulo1Char">
    <w:name w:val="Título 1 Char"/>
    <w:link w:val="Ttulo1"/>
    <w:uiPriority w:val="9"/>
    <w:rsid w:val="002642F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link w:val="Ttulo3"/>
    <w:uiPriority w:val="9"/>
    <w:rsid w:val="002642F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642F6"/>
  </w:style>
  <w:style w:type="character" w:customStyle="1" w:styleId="TtuloChar">
    <w:name w:val="Título Char"/>
    <w:link w:val="Ttulo"/>
    <w:uiPriority w:val="10"/>
    <w:rsid w:val="008764B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3296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link w:val="Subttulo"/>
    <w:uiPriority w:val="11"/>
    <w:rsid w:val="008764B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Corpodetexto">
    <w:name w:val="Body Text"/>
    <w:basedOn w:val="Normal"/>
    <w:link w:val="CorpodetextoChar"/>
    <w:rsid w:val="00C741FC"/>
    <w:pPr>
      <w:widowControl w:val="0"/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C741FC"/>
    <w:rPr>
      <w:rFonts w:ascii="Arial" w:eastAsia="Times New Roman" w:hAnsi="Arial"/>
      <w:snapToGrid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EC"/>
    <w:rPr>
      <w:rFonts w:ascii="Tahoma" w:hAnsi="Tahoma" w:cs="Tahoma"/>
      <w:sz w:val="16"/>
      <w:szCs w:val="16"/>
      <w:lang w:eastAsia="en-US"/>
    </w:rPr>
  </w:style>
  <w:style w:type="table" w:customStyle="1" w:styleId="a">
    <w:basedOn w:val="TableNormal"/>
    <w:rsid w:val="004332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332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332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332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32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3296"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3329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37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37B7"/>
    <w:rPr>
      <w:b/>
      <w:bCs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BC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HF943ABFW+jQtQWp3xUT5eDQg==">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pr044682</dc:creator>
  <cp:lastModifiedBy>MBpr045206</cp:lastModifiedBy>
  <cp:revision>2</cp:revision>
  <cp:lastPrinted>2022-09-26T20:35:00Z</cp:lastPrinted>
  <dcterms:created xsi:type="dcterms:W3CDTF">2022-09-30T13:38:00Z</dcterms:created>
  <dcterms:modified xsi:type="dcterms:W3CDTF">2022-09-30T13:38:00Z</dcterms:modified>
</cp:coreProperties>
</file>