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82E2" w14:textId="77777777" w:rsidR="00F92532" w:rsidRPr="00254599" w:rsidRDefault="00F9253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2C7D3AB" w14:textId="5F7CC256" w:rsidR="00F92532" w:rsidRPr="00851041" w:rsidRDefault="00254599">
      <w:pPr>
        <w:pStyle w:val="Standard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AVISO DE INTENÇÃO DE COMPRA DIRETA Nº </w:t>
      </w:r>
      <w:r w:rsidR="000F6431"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>29/2023</w:t>
      </w:r>
    </w:p>
    <w:p w14:paraId="07103079" w14:textId="77777777" w:rsidR="00F92532" w:rsidRPr="00851041" w:rsidRDefault="00F92532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205446" w14:textId="2FDD5588" w:rsidR="00F92532" w:rsidRPr="00851041" w:rsidRDefault="00254599" w:rsidP="00531ECE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Câmara Municipal de Belo Horizonte torna público, para conhecimento dos interessados, a intenção de contratação direta de </w:t>
      </w:r>
      <w:r w:rsidR="00531ECE" w:rsidRPr="00531ECE">
        <w:rPr>
          <w:rFonts w:ascii="Times New Roman" w:hAnsi="Times New Roman" w:cs="Times New Roman"/>
          <w:color w:val="000000" w:themeColor="text1"/>
          <w:sz w:val="20"/>
          <w:szCs w:val="20"/>
        </w:rPr>
        <w:t>empresa especializada para execução de serviço técnico profissional de elaboração de laudos de avaliação de imóvel</w:t>
      </w: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>. A contratação será por item, conforme condições, quantidades e exigências estabelecidas no respectivo Termo de Referência.</w:t>
      </w:r>
    </w:p>
    <w:p w14:paraId="5A4DAB63" w14:textId="77777777" w:rsidR="00F92532" w:rsidRPr="00851041" w:rsidRDefault="00F92532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B4EA60" w14:textId="77777777" w:rsidR="00F92532" w:rsidRPr="00851041" w:rsidRDefault="00254599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4">
        <w:r w:rsidRPr="00851041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https://www.cmbh.mg.gov.br/transparencia/licitacoes</w:t>
        </w:r>
      </w:hyperlink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79056EA" w14:textId="77777777" w:rsidR="00F92532" w:rsidRPr="00851041" w:rsidRDefault="00F92532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633A88" w14:textId="4F2F7F7C" w:rsidR="00F92532" w:rsidRPr="00851041" w:rsidRDefault="00254599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 propostas comerciais poderão ser enviadas para o endereço eletrônico </w:t>
      </w:r>
      <w:hyperlink r:id="rId5">
        <w:r w:rsidRPr="00851041">
          <w:rPr>
            <w:rFonts w:ascii="Times New Roman" w:hAnsi="Times New Roman" w:cs="Times New Roman"/>
            <w:color w:val="000000" w:themeColor="text1"/>
            <w:sz w:val="20"/>
            <w:szCs w:val="20"/>
          </w:rPr>
          <w:t>compradireta@cmbh.mg.gov.br</w:t>
        </w:r>
      </w:hyperlink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até as 23:59 do dia </w:t>
      </w:r>
      <w:r w:rsidR="00531ECE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531ECE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>/202</w:t>
      </w:r>
      <w:r w:rsidR="00531EC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137B5EF" w14:textId="77777777" w:rsidR="0091650B" w:rsidRPr="00851041" w:rsidRDefault="0091650B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A87273" w14:textId="54787D51" w:rsidR="00F92532" w:rsidRPr="00851041" w:rsidRDefault="00254599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Pedidos de esclarecimentos ou impugnações deverão ser encaminhados para o endereço eletrônico </w:t>
      </w:r>
      <w:hyperlink r:id="rId6">
        <w:r w:rsidRPr="00851041">
          <w:rPr>
            <w:rFonts w:ascii="Times New Roman" w:hAnsi="Times New Roman" w:cs="Times New Roman"/>
            <w:color w:val="000000" w:themeColor="text1"/>
            <w:sz w:val="20"/>
            <w:szCs w:val="20"/>
          </w:rPr>
          <w:t>compradireta@cmbh.mg.gov.br</w:t>
        </w:r>
      </w:hyperlink>
      <w:r w:rsidR="009A696E"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ou </w:t>
      </w:r>
      <w:r w:rsidR="00531ECE">
        <w:rPr>
          <w:rFonts w:ascii="Times New Roman" w:hAnsi="Times New Roman" w:cs="Times New Roman"/>
          <w:color w:val="000000" w:themeColor="text1"/>
          <w:sz w:val="20"/>
          <w:szCs w:val="20"/>
        </w:rPr>
        <w:t>matheus.paixao</w:t>
      </w:r>
      <w:hyperlink r:id="rId7">
        <w:r w:rsidR="009A696E" w:rsidRPr="00851041">
          <w:rPr>
            <w:rFonts w:ascii="Times New Roman" w:hAnsi="Times New Roman" w:cs="Times New Roman"/>
            <w:color w:val="000000" w:themeColor="text1"/>
            <w:sz w:val="20"/>
            <w:szCs w:val="20"/>
          </w:rPr>
          <w:t>@cmbh.mg.gov.br</w:t>
        </w:r>
      </w:hyperlink>
    </w:p>
    <w:p w14:paraId="743B7FB0" w14:textId="77777777" w:rsidR="00F92532" w:rsidRPr="00851041" w:rsidRDefault="00F92532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9E81F1" w14:textId="77777777" w:rsidR="00F92532" w:rsidRPr="00851041" w:rsidRDefault="00254599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0EBCFE5" w14:textId="0C7A740E" w:rsidR="00F92532" w:rsidRPr="00851041" w:rsidRDefault="00254599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Belo Horizonte, </w:t>
      </w:r>
      <w:r w:rsidR="00851041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51041">
        <w:rPr>
          <w:rFonts w:ascii="Times New Roman" w:hAnsi="Times New Roman" w:cs="Times New Roman"/>
          <w:color w:val="000000" w:themeColor="text1"/>
          <w:sz w:val="20"/>
          <w:szCs w:val="20"/>
        </w:rPr>
        <w:t>Dezembro</w:t>
      </w: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</w:t>
      </w:r>
      <w:r w:rsidR="0085104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</w:p>
    <w:p w14:paraId="319359C3" w14:textId="77777777" w:rsidR="00F92532" w:rsidRPr="00851041" w:rsidRDefault="00F92532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E751F2" w14:textId="77777777" w:rsidR="00F92532" w:rsidRPr="00851041" w:rsidRDefault="00F92532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3FB563" w14:textId="34B728A2" w:rsidR="00F92532" w:rsidRPr="00851041" w:rsidRDefault="00851041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Matheus Filipe Reis da Paixão</w:t>
      </w:r>
    </w:p>
    <w:p w14:paraId="141E7634" w14:textId="77777777" w:rsidR="00F92532" w:rsidRPr="00851041" w:rsidRDefault="00254599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>Orçamentista</w:t>
      </w:r>
    </w:p>
    <w:p w14:paraId="6FA95732" w14:textId="77777777" w:rsidR="00F92532" w:rsidRPr="00851041" w:rsidRDefault="00F92532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82FCBE" w14:textId="77777777" w:rsidR="00F92532" w:rsidRPr="00851041" w:rsidRDefault="00F92532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26EE4D" w14:textId="45392D41" w:rsidR="00F92532" w:rsidRPr="00851041" w:rsidRDefault="00851041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Valmon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Souza Cunha – CM 678</w:t>
      </w:r>
    </w:p>
    <w:p w14:paraId="7A90BB50" w14:textId="77777777" w:rsidR="00F92532" w:rsidRPr="00851041" w:rsidRDefault="00254599">
      <w:pPr>
        <w:pStyle w:val="Standar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1041">
        <w:rPr>
          <w:rFonts w:ascii="Times New Roman" w:hAnsi="Times New Roman" w:cs="Times New Roman"/>
          <w:color w:val="000000" w:themeColor="text1"/>
          <w:sz w:val="20"/>
          <w:szCs w:val="20"/>
        </w:rPr>
        <w:t>Chefe da Seção de Orçamentação</w:t>
      </w:r>
    </w:p>
    <w:sectPr w:rsidR="00F92532" w:rsidRPr="0085104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32"/>
    <w:rsid w:val="000029BA"/>
    <w:rsid w:val="000F6431"/>
    <w:rsid w:val="00254599"/>
    <w:rsid w:val="00531ECE"/>
    <w:rsid w:val="00702AA8"/>
    <w:rsid w:val="00851041"/>
    <w:rsid w:val="0091650B"/>
    <w:rsid w:val="009A696E"/>
    <w:rsid w:val="00DC5AF5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7C3"/>
  <w15:docId w15:val="{979172C5-95D2-423F-994D-816E920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character" w:styleId="Hyperlink">
    <w:name w:val="Hyperlink"/>
    <w:basedOn w:val="Fontepargpadro"/>
    <w:uiPriority w:val="99"/>
    <w:unhideWhenUsed/>
    <w:rsid w:val="009A6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direta@cmbh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diret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Matheus Filipe Reis Da Paixao</cp:lastModifiedBy>
  <cp:revision>12</cp:revision>
  <dcterms:created xsi:type="dcterms:W3CDTF">2023-03-27T14:03:00Z</dcterms:created>
  <dcterms:modified xsi:type="dcterms:W3CDTF">2023-12-15T19:45:00Z</dcterms:modified>
  <dc:language>pt-BR</dc:language>
</cp:coreProperties>
</file>